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B89F5" w14:textId="326EEC67" w:rsidR="001C2330" w:rsidRDefault="001C2330" w:rsidP="001C2330">
      <w:pPr>
        <w:jc w:val="center"/>
        <w:rPr>
          <w:lang w:val="it-IT"/>
        </w:rPr>
      </w:pPr>
      <w:r>
        <w:rPr>
          <w:noProof/>
          <w:lang w:val="it-IT"/>
        </w:rPr>
        <w:drawing>
          <wp:inline distT="0" distB="0" distL="0" distR="0" wp14:anchorId="321FBE87" wp14:editId="6C3546D1">
            <wp:extent cx="3051738" cy="588509"/>
            <wp:effectExtent l="0" t="0" r="0" b="0"/>
            <wp:docPr id="126876094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201" cy="603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402BC" w14:textId="77777777" w:rsidR="001C2330" w:rsidRDefault="001C2330" w:rsidP="001C2330">
      <w:pPr>
        <w:rPr>
          <w:lang w:val="it-IT"/>
        </w:rPr>
      </w:pPr>
    </w:p>
    <w:p w14:paraId="6DDB23CD" w14:textId="6E41D8E2" w:rsidR="001C2330" w:rsidRPr="001C2330" w:rsidRDefault="001C2330" w:rsidP="001C2330">
      <w:pPr>
        <w:jc w:val="center"/>
        <w:rPr>
          <w:sz w:val="24"/>
          <w:szCs w:val="24"/>
          <w:lang w:val="it-IT"/>
        </w:rPr>
      </w:pPr>
      <w:r w:rsidRPr="001C2330">
        <w:rPr>
          <w:sz w:val="24"/>
          <w:szCs w:val="24"/>
          <w:lang w:val="it-IT"/>
        </w:rPr>
        <w:t>HEPYC - UNA NUOVA FRONTIERA DELLA COSMETICA</w:t>
      </w:r>
    </w:p>
    <w:p w14:paraId="7E92E515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Milano, 23 gennaio 2026 – Foresti Pharma entra nel mondo della dermocosmetica avanzata e presenta Hepyc, linea di </w:t>
      </w:r>
      <w:proofErr w:type="spellStart"/>
      <w:r w:rsidRPr="001C2330">
        <w:rPr>
          <w:lang w:val="it-IT"/>
        </w:rPr>
        <w:t>skin</w:t>
      </w:r>
      <w:proofErr w:type="spellEnd"/>
      <w:r w:rsidRPr="001C2330">
        <w:rPr>
          <w:lang w:val="it-IT"/>
        </w:rPr>
        <w:t>-care che introduce un nuovo paradigma nell’anti-invecchiamento della pelle: l’utilizzo dell’eparina come attivo funzionale.</w:t>
      </w:r>
    </w:p>
    <w:p w14:paraId="048D3F87" w14:textId="77777777" w:rsidR="001C2330" w:rsidRPr="001C2330" w:rsidRDefault="001C2330" w:rsidP="001C2330">
      <w:pPr>
        <w:rPr>
          <w:lang w:val="it-IT"/>
        </w:rPr>
      </w:pPr>
      <w:proofErr w:type="spellStart"/>
      <w:r w:rsidRPr="001C2330">
        <w:rPr>
          <w:lang w:val="it-IT"/>
        </w:rPr>
        <w:t>Hepyc</w:t>
      </w:r>
      <w:proofErr w:type="spellEnd"/>
      <w:r w:rsidRPr="001C2330">
        <w:rPr>
          <w:lang w:val="it-IT"/>
        </w:rPr>
        <w:t xml:space="preserve"> è tra la prima linea cosmetica a scegliere l’eparina come principio attivo cuore della formula, offrendo un prodotto anti-age con azioni originali e uniche.</w:t>
      </w:r>
    </w:p>
    <w:p w14:paraId="33CF18C2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Una scelta coraggiosa e innovativa, che porta nella cosmetica una molecola ampiamente nota e utilizzata in ambito medico, ma la cui azione antinfiammatoria ha acquistato rilievo recentemente. </w:t>
      </w:r>
    </w:p>
    <w:p w14:paraId="2B51B8BF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Foresti Pharma reinterpreta il potenziale dell’eparina nella </w:t>
      </w:r>
      <w:proofErr w:type="spellStart"/>
      <w:r w:rsidRPr="001C2330">
        <w:rPr>
          <w:lang w:val="it-IT"/>
        </w:rPr>
        <w:t>skin</w:t>
      </w:r>
      <w:proofErr w:type="spellEnd"/>
      <w:r w:rsidRPr="001C2330">
        <w:rPr>
          <w:lang w:val="it-IT"/>
        </w:rPr>
        <w:t>-care per prendersi cura della pelle in modo nuovo.</w:t>
      </w:r>
    </w:p>
    <w:p w14:paraId="0F2BD030" w14:textId="77777777" w:rsidR="001C2330" w:rsidRPr="001C2330" w:rsidRDefault="001C2330" w:rsidP="001C2330">
      <w:pPr>
        <w:jc w:val="center"/>
        <w:rPr>
          <w:lang w:val="it-IT"/>
        </w:rPr>
      </w:pPr>
      <w:r w:rsidRPr="001C2330">
        <w:rPr>
          <w:lang w:val="it-IT"/>
        </w:rPr>
        <w:t>L’INNOVAZIONE SCIENTIFICA: L’EPARINA IN COSMETICA</w:t>
      </w:r>
    </w:p>
    <w:p w14:paraId="582F3B8E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L’eparina è una molecola appartenente ai glicosaminoglicani – famiglia di particelle coinvolte nella regolazione dell’idratazione e dell’equilibrio idrico dei tessuti cutanei. È da tempo conosciuta per le sue interazioni con il microcircolo ma, solo negli ultimi anni, l’interesse medico e scientifico per la sua azione antinfiammatoria si è ampliato. È sorto, quindi, anche un interesse per il ruolo </w:t>
      </w:r>
      <w:proofErr w:type="spellStart"/>
      <w:r w:rsidRPr="001C2330">
        <w:rPr>
          <w:lang w:val="it-IT"/>
        </w:rPr>
        <w:t>antiage</w:t>
      </w:r>
      <w:proofErr w:type="spellEnd"/>
      <w:r w:rsidRPr="001C2330">
        <w:rPr>
          <w:lang w:val="it-IT"/>
        </w:rPr>
        <w:t xml:space="preserve"> che può svolgere nella fisiologia della pelle. </w:t>
      </w:r>
    </w:p>
    <w:p w14:paraId="02908398" w14:textId="77777777" w:rsidR="001C2330" w:rsidRPr="001C2330" w:rsidRDefault="001C2330" w:rsidP="001C2330">
      <w:pPr>
        <w:rPr>
          <w:lang w:val="it-IT"/>
        </w:rPr>
      </w:pPr>
      <w:proofErr w:type="spellStart"/>
      <w:r w:rsidRPr="001C2330">
        <w:rPr>
          <w:lang w:val="it-IT"/>
        </w:rPr>
        <w:t>Hepyc</w:t>
      </w:r>
      <w:proofErr w:type="spellEnd"/>
      <w:r w:rsidRPr="001C2330">
        <w:rPr>
          <w:lang w:val="it-IT"/>
        </w:rPr>
        <w:t xml:space="preserve"> nasce, quindi, dall’intuizione scientifica di valorizzarla come attivo cosmetico funzionale. In particolare, l’eparina può:</w:t>
      </w:r>
    </w:p>
    <w:p w14:paraId="2E8811FE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>contribuisce alla modulazione dei fenomeni infiammatori superficiali oggi considerati tra i principali fattori coinvolti nel processo di crono-aging;</w:t>
      </w:r>
    </w:p>
    <w:p w14:paraId="35270548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>migliorare la funzionalità del microcircolo cutaneo, elemento essenziale per l’ossigenazione e il nutrimento dei tessuti;</w:t>
      </w:r>
    </w:p>
    <w:p w14:paraId="350263FD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>supportare i processi di drenaggio dei liquidi, contribuendo a ridurre gonfiori localizzati.</w:t>
      </w:r>
    </w:p>
    <w:p w14:paraId="37C2A9AB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Il microcircolo svolge un ruolo centrale nell’aspetto della pelle: quando il flusso e gli scambi a livello capillare sono efficienti, la pelle appare più compatta, uniforme e luminosa; al contrario, rallentamenti e ristagni possono favorire gonfiori, </w:t>
      </w:r>
      <w:proofErr w:type="spellStart"/>
      <w:r w:rsidRPr="001C2330">
        <w:rPr>
          <w:lang w:val="it-IT"/>
        </w:rPr>
        <w:t>microedemi</w:t>
      </w:r>
      <w:proofErr w:type="spellEnd"/>
      <w:r w:rsidRPr="001C2330">
        <w:rPr>
          <w:lang w:val="it-IT"/>
        </w:rPr>
        <w:t xml:space="preserve"> e segni di stanchezza.</w:t>
      </w:r>
    </w:p>
    <w:p w14:paraId="40229E8E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>Grazie alla sua azione antinfiammatoria, l’eparina contribuisce a ridurre questo carico infiammatorio, aiutando la pelle a mantenere un microambiente più equilibrato.</w:t>
      </w:r>
    </w:p>
    <w:p w14:paraId="3CD821C8" w14:textId="77777777" w:rsidR="001C2330" w:rsidRPr="001C2330" w:rsidRDefault="001C2330" w:rsidP="001C2330">
      <w:pPr>
        <w:jc w:val="center"/>
        <w:rPr>
          <w:lang w:val="it-IT"/>
        </w:rPr>
      </w:pPr>
      <w:r w:rsidRPr="001C2330">
        <w:rPr>
          <w:lang w:val="it-IT"/>
        </w:rPr>
        <w:t>VOLUMI E LUMINOSITÀ: UN NUOVO CONCETTO DI BELLEZZA</w:t>
      </w:r>
    </w:p>
    <w:p w14:paraId="47178D45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Elemento distintivo della linea </w:t>
      </w:r>
      <w:proofErr w:type="spellStart"/>
      <w:r w:rsidRPr="001C2330">
        <w:rPr>
          <w:lang w:val="it-IT"/>
        </w:rPr>
        <w:t>Hepyc</w:t>
      </w:r>
      <w:proofErr w:type="spellEnd"/>
      <w:r w:rsidRPr="001C2330">
        <w:rPr>
          <w:lang w:val="it-IT"/>
        </w:rPr>
        <w:t xml:space="preserve"> resta la capacità dell’eparina di intervenire su quei </w:t>
      </w:r>
      <w:proofErr w:type="spellStart"/>
      <w:r w:rsidRPr="001C2330">
        <w:rPr>
          <w:lang w:val="it-IT"/>
        </w:rPr>
        <w:t>microedemi</w:t>
      </w:r>
      <w:proofErr w:type="spellEnd"/>
      <w:r w:rsidRPr="001C2330">
        <w:rPr>
          <w:lang w:val="it-IT"/>
        </w:rPr>
        <w:t xml:space="preserve"> cutanei che appesantiscono i tratti del viso e possono alterare i volumi naturali. Gonfiori localizzati, segni di stanchezza sotto gli occhi sono spesso il risultato di un microcircolo meno efficiente e di piccoli ristagni a livello dei tessuti.</w:t>
      </w:r>
    </w:p>
    <w:p w14:paraId="7D63C16E" w14:textId="77777777" w:rsid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Grazie all’azione sul microcircolo cutaneo e sulla permeabilità vascolare, l’eparina favorisce un riequilibrio dei fluidi, contribuendo a rendere i lineamenti più distesi. </w:t>
      </w:r>
    </w:p>
    <w:p w14:paraId="7C9297EE" w14:textId="4512CD88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lastRenderedPageBreak/>
        <w:t>Il miglioramento della funzionalità del microcircolo, favorendo un microambiente cutaneo più equilibrato e funzionale, sviluppa effetti sul colorito. La pelle appare progressivamente più luminosa e uniforme, con una qualità cromatica ricca, tipica della pelle sana.</w:t>
      </w:r>
    </w:p>
    <w:p w14:paraId="2A2C575E" w14:textId="6B99623E" w:rsidR="001C2330" w:rsidRPr="001C2330" w:rsidRDefault="001C2330" w:rsidP="001C2330">
      <w:pPr>
        <w:jc w:val="center"/>
        <w:rPr>
          <w:lang w:val="it-IT"/>
        </w:rPr>
      </w:pPr>
      <w:r w:rsidRPr="001C2330">
        <w:rPr>
          <w:lang w:val="it-IT"/>
        </w:rPr>
        <w:t>A COSMETICA DEL RISPETTO</w:t>
      </w:r>
    </w:p>
    <w:p w14:paraId="30A43595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L’approccio cosmetico di </w:t>
      </w:r>
      <w:proofErr w:type="spellStart"/>
      <w:r w:rsidRPr="001C2330">
        <w:rPr>
          <w:lang w:val="it-IT"/>
        </w:rPr>
        <w:t>Hepyc</w:t>
      </w:r>
      <w:proofErr w:type="spellEnd"/>
      <w:r w:rsidRPr="001C2330">
        <w:rPr>
          <w:lang w:val="it-IT"/>
        </w:rPr>
        <w:t xml:space="preserve"> non è aggressivo né correttivo, ma fisiologico: accompagna la pelle nel tempo, sostenendone la funzionalità. L’orientamento </w:t>
      </w:r>
      <w:proofErr w:type="spellStart"/>
      <w:r w:rsidRPr="001C2330">
        <w:rPr>
          <w:lang w:val="it-IT"/>
        </w:rPr>
        <w:t>formulativo</w:t>
      </w:r>
      <w:proofErr w:type="spellEnd"/>
      <w:r w:rsidRPr="001C2330">
        <w:rPr>
          <w:lang w:val="it-IT"/>
        </w:rPr>
        <w:t xml:space="preserve"> è volto a favorire il rinnovamento biologico della pelle e sostenerne i meccanismi cellulari fisiologici;</w:t>
      </w:r>
    </w:p>
    <w:p w14:paraId="23D909C0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Le formulazioni </w:t>
      </w:r>
      <w:proofErr w:type="spellStart"/>
      <w:r w:rsidRPr="001C2330">
        <w:rPr>
          <w:lang w:val="it-IT"/>
        </w:rPr>
        <w:t>Hepyc</w:t>
      </w:r>
      <w:proofErr w:type="spellEnd"/>
      <w:r w:rsidRPr="001C2330">
        <w:rPr>
          <w:lang w:val="it-IT"/>
        </w:rPr>
        <w:t xml:space="preserve"> sono il risultato di:</w:t>
      </w:r>
    </w:p>
    <w:p w14:paraId="39FE3F2C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>una selezione rigorosa degli ingredienti;</w:t>
      </w:r>
    </w:p>
    <w:p w14:paraId="69CA5652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studi di sicurezza ed efficacia sulle materie prime; </w:t>
      </w:r>
    </w:p>
    <w:p w14:paraId="125E71BE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>texture studiate per la loro piacevolezza e per favorire la penetrazione degli ingredienti;</w:t>
      </w:r>
    </w:p>
    <w:p w14:paraId="4C3E335B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>selezione di ingredienti ad alta tollerabilità che le rende adatte anche alle pelli sensibili.</w:t>
      </w:r>
    </w:p>
    <w:p w14:paraId="465EAA79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Ogni scelta </w:t>
      </w:r>
      <w:proofErr w:type="spellStart"/>
      <w:r w:rsidRPr="001C2330">
        <w:rPr>
          <w:lang w:val="it-IT"/>
        </w:rPr>
        <w:t>formulativa</w:t>
      </w:r>
      <w:proofErr w:type="spellEnd"/>
      <w:r w:rsidRPr="001C2330">
        <w:rPr>
          <w:lang w:val="it-IT"/>
        </w:rPr>
        <w:t xml:space="preserve"> è compiuta nel rispetto di tre linee guida: performance cosmetica, sicurezza e scientificità.</w:t>
      </w:r>
    </w:p>
    <w:p w14:paraId="1F791915" w14:textId="77777777" w:rsidR="001C2330" w:rsidRPr="001C2330" w:rsidRDefault="001C2330" w:rsidP="001C2330">
      <w:pPr>
        <w:jc w:val="center"/>
        <w:rPr>
          <w:lang w:val="it-IT"/>
        </w:rPr>
      </w:pPr>
      <w:r w:rsidRPr="001C2330">
        <w:rPr>
          <w:lang w:val="it-IT"/>
        </w:rPr>
        <w:t>PRODUZIONE SVIZZERA: QUALITÀ E RIGORE SCIENTIFICO</w:t>
      </w:r>
    </w:p>
    <w:p w14:paraId="116F5281" w14:textId="77777777" w:rsidR="001C2330" w:rsidRPr="001C2330" w:rsidRDefault="001C2330" w:rsidP="001C2330">
      <w:pPr>
        <w:rPr>
          <w:lang w:val="it-IT"/>
        </w:rPr>
      </w:pPr>
      <w:r w:rsidRPr="001C2330">
        <w:rPr>
          <w:lang w:val="it-IT"/>
        </w:rPr>
        <w:t xml:space="preserve">A rafforzare ulteriormente il valore scientifico e qualitativo della linea </w:t>
      </w:r>
      <w:proofErr w:type="spellStart"/>
      <w:r w:rsidRPr="001C2330">
        <w:rPr>
          <w:lang w:val="it-IT"/>
        </w:rPr>
        <w:t>Hepyc</w:t>
      </w:r>
      <w:proofErr w:type="spellEnd"/>
      <w:r w:rsidRPr="001C2330">
        <w:rPr>
          <w:lang w:val="it-IT"/>
        </w:rPr>
        <w:t xml:space="preserve"> è la scelta di affidarne la produzione a laboratori svizzeri specializzati. Una decisione strategica che riflette la volontà di Foresti Pharma di garantire standard produttivi di eccellenza.</w:t>
      </w:r>
    </w:p>
    <w:p w14:paraId="4E886823" w14:textId="77777777" w:rsidR="00944F2E" w:rsidRDefault="00944F2E" w:rsidP="001C2330">
      <w:pPr>
        <w:rPr>
          <w:lang w:val="it-IT"/>
        </w:rPr>
      </w:pPr>
    </w:p>
    <w:p w14:paraId="47EC59F5" w14:textId="5C33E942" w:rsidR="001C2330" w:rsidRDefault="001C2330" w:rsidP="001C2330">
      <w:pPr>
        <w:rPr>
          <w:lang w:val="it-IT"/>
        </w:rPr>
      </w:pPr>
      <w:r>
        <w:rPr>
          <w:lang w:val="it-IT"/>
        </w:rPr>
        <w:t>Per ulteriori informazioni rivolgersi a:</w:t>
      </w:r>
    </w:p>
    <w:p w14:paraId="324AE7F5" w14:textId="77777777" w:rsidR="005A7091" w:rsidRDefault="009A4A43" w:rsidP="001C2330">
      <w:pPr>
        <w:rPr>
          <w:lang w:val="it-IT"/>
        </w:rPr>
      </w:pPr>
      <w:r>
        <w:rPr>
          <w:noProof/>
        </w:rPr>
        <w:drawing>
          <wp:inline distT="0" distB="0" distL="0" distR="0" wp14:anchorId="038261A2" wp14:editId="3BE836CE">
            <wp:extent cx="622300" cy="215900"/>
            <wp:effectExtent l="0" t="0" r="635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7091">
        <w:rPr>
          <w:lang w:val="it-IT"/>
        </w:rPr>
        <w:tab/>
      </w:r>
    </w:p>
    <w:p w14:paraId="305B453E" w14:textId="0A398870" w:rsidR="001C2330" w:rsidRPr="005A7091" w:rsidRDefault="00944F2E" w:rsidP="001C2330">
      <w:pPr>
        <w:rPr>
          <w:lang w:val="it-IT"/>
        </w:rPr>
      </w:pPr>
      <w:hyperlink r:id="rId6" w:history="1">
        <w:r w:rsidRPr="00325027">
          <w:rPr>
            <w:rStyle w:val="Collegamentoipertestuale"/>
            <w:lang w:val="it-IT"/>
          </w:rPr>
          <w:t>flora@floraco.it</w:t>
        </w:r>
      </w:hyperlink>
      <w:r w:rsidR="009A4A43">
        <w:rPr>
          <w:lang w:val="it-IT"/>
        </w:rPr>
        <w:t xml:space="preserve"> </w:t>
      </w:r>
      <w:r w:rsidR="001C2330">
        <w:t>Tel. 335 54 95 555</w:t>
      </w:r>
    </w:p>
    <w:p w14:paraId="387C1854" w14:textId="77777777" w:rsidR="001C2330" w:rsidRDefault="001C2330" w:rsidP="001C2330"/>
    <w:p w14:paraId="0BBE2493" w14:textId="77777777" w:rsidR="001C2330" w:rsidRDefault="001C2330" w:rsidP="001C2330"/>
    <w:p w14:paraId="188DD34D" w14:textId="77777777" w:rsidR="001C2330" w:rsidRDefault="001C2330" w:rsidP="001C2330"/>
    <w:p w14:paraId="13EFF7C8" w14:textId="77777777" w:rsidR="001C2330" w:rsidRDefault="001C2330" w:rsidP="001C2330"/>
    <w:p w14:paraId="224721C7" w14:textId="77777777" w:rsidR="00B04DB4" w:rsidRDefault="00B04DB4"/>
    <w:sectPr w:rsidR="00B04D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30"/>
    <w:rsid w:val="001C2330"/>
    <w:rsid w:val="00200FF6"/>
    <w:rsid w:val="002E187A"/>
    <w:rsid w:val="005A7091"/>
    <w:rsid w:val="00944F2E"/>
    <w:rsid w:val="009A4A43"/>
    <w:rsid w:val="00B0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9866"/>
  <w15:chartTrackingRefBased/>
  <w15:docId w15:val="{990E128A-0D25-4476-B681-59C22178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fr-FR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2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C2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C2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C2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2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23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C23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23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C23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233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fr-FR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C233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fr-FR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C2330"/>
    <w:rPr>
      <w:rFonts w:eastAsiaTheme="majorEastAsia" w:cstheme="majorBidi"/>
      <w:color w:val="0F4761" w:themeColor="accent1" w:themeShade="BF"/>
      <w:sz w:val="28"/>
      <w:szCs w:val="28"/>
      <w:lang w:val="fr-FR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C2330"/>
    <w:rPr>
      <w:rFonts w:eastAsiaTheme="majorEastAsia" w:cstheme="majorBidi"/>
      <w:i/>
      <w:iCs/>
      <w:color w:val="0F4761" w:themeColor="accent1" w:themeShade="BF"/>
      <w:lang w:val="fr-FR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2330"/>
    <w:rPr>
      <w:rFonts w:eastAsiaTheme="majorEastAsia" w:cstheme="majorBidi"/>
      <w:color w:val="0F4761" w:themeColor="accent1" w:themeShade="BF"/>
      <w:lang w:val="fr-FR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2330"/>
    <w:rPr>
      <w:rFonts w:eastAsiaTheme="majorEastAsia" w:cstheme="majorBidi"/>
      <w:i/>
      <w:iCs/>
      <w:color w:val="595959" w:themeColor="text1" w:themeTint="A6"/>
      <w:lang w:val="fr-FR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C2330"/>
    <w:rPr>
      <w:rFonts w:eastAsiaTheme="majorEastAsia" w:cstheme="majorBidi"/>
      <w:color w:val="595959" w:themeColor="text1" w:themeTint="A6"/>
      <w:lang w:val="fr-FR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2330"/>
    <w:rPr>
      <w:rFonts w:eastAsiaTheme="majorEastAsia" w:cstheme="majorBidi"/>
      <w:i/>
      <w:iCs/>
      <w:color w:val="272727" w:themeColor="text1" w:themeTint="D8"/>
      <w:lang w:val="fr-FR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C2330"/>
    <w:rPr>
      <w:rFonts w:eastAsiaTheme="majorEastAsia" w:cstheme="majorBidi"/>
      <w:color w:val="272727" w:themeColor="text1" w:themeTint="D8"/>
      <w:lang w:val="fr-FR"/>
    </w:rPr>
  </w:style>
  <w:style w:type="paragraph" w:styleId="Titolo">
    <w:name w:val="Title"/>
    <w:basedOn w:val="Normale"/>
    <w:next w:val="Normale"/>
    <w:link w:val="TitoloCarattere"/>
    <w:uiPriority w:val="10"/>
    <w:qFormat/>
    <w:rsid w:val="001C23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C2330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2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2330"/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C2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C2330"/>
    <w:rPr>
      <w:i/>
      <w:iCs/>
      <w:color w:val="404040" w:themeColor="text1" w:themeTint="BF"/>
      <w:lang w:val="fr-FR"/>
    </w:rPr>
  </w:style>
  <w:style w:type="paragraph" w:styleId="Paragrafoelenco">
    <w:name w:val="List Paragraph"/>
    <w:basedOn w:val="Normale"/>
    <w:uiPriority w:val="34"/>
    <w:qFormat/>
    <w:rsid w:val="001C233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C233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C2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C2330"/>
    <w:rPr>
      <w:i/>
      <w:iCs/>
      <w:color w:val="0F4761" w:themeColor="accent1" w:themeShade="BF"/>
      <w:lang w:val="fr-FR"/>
    </w:rPr>
  </w:style>
  <w:style w:type="character" w:styleId="Riferimentointenso">
    <w:name w:val="Intense Reference"/>
    <w:basedOn w:val="Carpredefinitoparagrafo"/>
    <w:uiPriority w:val="32"/>
    <w:qFormat/>
    <w:rsid w:val="001C2330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A4A4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a@floraco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3665</Characters>
  <Application>Microsoft Office Word</Application>
  <DocSecurity>0</DocSecurity>
  <Lines>107</Lines>
  <Paragraphs>36</Paragraphs>
  <ScaleCrop>false</ScaleCrop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 Coluccia</dc:creator>
  <cp:keywords/>
  <dc:description/>
  <cp:lastModifiedBy>Flora Coluccia</cp:lastModifiedBy>
  <cp:revision>2</cp:revision>
  <dcterms:created xsi:type="dcterms:W3CDTF">2026-01-20T08:59:00Z</dcterms:created>
  <dcterms:modified xsi:type="dcterms:W3CDTF">2026-01-20T08:59:00Z</dcterms:modified>
</cp:coreProperties>
</file>